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/>
          <w:b/>
          <w:bCs/>
          <w:color w:val="FF0000"/>
          <w:spacing w:val="-20"/>
          <w:kern w:val="0"/>
          <w:sz w:val="44"/>
          <w:szCs w:val="32"/>
        </w:rPr>
      </w:pPr>
      <w:r>
        <w:rPr>
          <w:rFonts w:hint="eastAsia" w:cs="宋体"/>
          <w:b/>
          <w:bCs/>
          <w:color w:val="FF0000"/>
          <w:spacing w:val="-20"/>
          <w:kern w:val="0"/>
          <w:sz w:val="44"/>
          <w:szCs w:val="32"/>
        </w:rPr>
        <w:t>教育部高等学校电气类专业教学指导委员会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64770</wp:posOffset>
                </wp:positionV>
                <wp:extent cx="5232400" cy="0"/>
                <wp:effectExtent l="13335" t="14605" r="12065" b="13970"/>
                <wp:wrapNone/>
                <wp:docPr id="17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32" type="#_x0000_t32" style="position:absolute;left:0pt;margin-left:5.25pt;margin-top:5.1pt;height:0pt;width:412pt;z-index:251658240;mso-width-relative:page;mso-height-relative:page;" filled="f" stroked="t" coordsize="21600,21600" o:gfxdata="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cGbz00QAAAAgBAAAPAAAAAAAAAAEAIAAAACIAAABkcnMvZG93bnJldi54bWxQSwECFAAUAAAA&#10;CACHTuJADzmgGLwBAABnAwAADgAAAAAAAAABACAAAAAgAQAAZHJzL2Uyb0RvYy54bWxQSwUGAAAA&#10;AAYABgBZAQAATgUAAAAA&#10;">
                <v:fill on="f" focussize="0,0"/>
                <v:stroke weight="1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</w:pPr>
    </w:p>
    <w:p>
      <w:pPr>
        <w:spacing w:before="156" w:beforeLines="50" w:line="400" w:lineRule="exact"/>
        <w:jc w:val="center"/>
        <w:rPr>
          <w:rFonts w:eastAsia="华文中宋"/>
          <w:b/>
          <w:sz w:val="32"/>
          <w:szCs w:val="30"/>
        </w:rPr>
      </w:pPr>
      <w:r>
        <w:rPr>
          <w:rFonts w:hint="eastAsia" w:eastAsia="华文中宋"/>
          <w:b/>
          <w:sz w:val="32"/>
          <w:szCs w:val="30"/>
        </w:rPr>
        <w:t>关于召开第五届（</w:t>
      </w:r>
      <w:r>
        <w:rPr>
          <w:rFonts w:eastAsia="华文中宋"/>
          <w:b/>
          <w:sz w:val="32"/>
          <w:szCs w:val="30"/>
        </w:rPr>
        <w:t>2018</w:t>
      </w:r>
      <w:r>
        <w:rPr>
          <w:rFonts w:hint="eastAsia" w:eastAsia="华文中宋"/>
          <w:b/>
          <w:sz w:val="32"/>
          <w:szCs w:val="30"/>
        </w:rPr>
        <w:t>年）全国高校电气类专业</w:t>
      </w:r>
    </w:p>
    <w:p>
      <w:pPr>
        <w:spacing w:before="156" w:beforeLines="50" w:line="400" w:lineRule="exact"/>
        <w:jc w:val="center"/>
        <w:rPr>
          <w:rFonts w:eastAsia="华文中宋"/>
          <w:b/>
          <w:sz w:val="32"/>
          <w:szCs w:val="30"/>
        </w:rPr>
      </w:pPr>
      <w:r>
        <w:rPr>
          <w:rFonts w:hint="eastAsia" w:eastAsia="华文中宋"/>
          <w:b/>
          <w:sz w:val="32"/>
          <w:szCs w:val="30"/>
        </w:rPr>
        <w:t>教学改革研讨会的第一次通知</w:t>
      </w:r>
    </w:p>
    <w:p>
      <w:pPr>
        <w:spacing w:before="312" w:beforeLines="100"/>
        <w:jc w:val="righ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电气教指委 〔</w:t>
      </w:r>
      <w:r>
        <w:rPr>
          <w:rFonts w:hint="eastAsia" w:eastAsia="仿宋_GB2312" w:cs="仿宋_GB2312"/>
          <w:sz w:val="24"/>
        </w:rPr>
        <w:t>201</w:t>
      </w:r>
      <w:r>
        <w:rPr>
          <w:rFonts w:eastAsia="仿宋_GB2312" w:cs="仿宋_GB2312"/>
          <w:sz w:val="24"/>
        </w:rPr>
        <w:t>8</w:t>
      </w:r>
      <w:r>
        <w:rPr>
          <w:rFonts w:hint="eastAsia" w:eastAsia="仿宋_GB2312" w:cs="仿宋_GB2312"/>
          <w:sz w:val="24"/>
        </w:rPr>
        <w:t>〕1号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为推动高等学校电气类专业教育教学改革，提高人才培养质量，教育部高等学校电气类专业教学指导委员会经研究决定于</w:t>
      </w:r>
      <w:r>
        <w:rPr>
          <w:rFonts w:eastAsia="仿宋_GB2312"/>
          <w:sz w:val="28"/>
          <w:szCs w:val="28"/>
        </w:rPr>
        <w:t>2018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月下旬在江苏省徐州市召开"全国高等学校第五届（20</w:t>
      </w:r>
      <w:r>
        <w:rPr>
          <w:rFonts w:eastAsia="仿宋_GB2312"/>
          <w:sz w:val="28"/>
          <w:szCs w:val="28"/>
        </w:rPr>
        <w:t>18</w:t>
      </w:r>
      <w:r>
        <w:rPr>
          <w:rFonts w:hint="eastAsia" w:eastAsia="仿宋_GB2312"/>
          <w:sz w:val="28"/>
          <w:szCs w:val="28"/>
        </w:rPr>
        <w:t>年）电气类专业教学改革研讨会"现将有关事项通知如下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一、征文主题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会议征文范围包括但不限于以下主题：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、本专业的定位与发展战略、发展规划研究；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、本专业的人才培养目标、培养模式及培养计划研究；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、本专业的教学质量评估与监督、专业认证的理论与实践；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、本专业的课程建设和教材建设；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、本专业的教学实践、教学方法和教学手段改革；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、本专业国内外教学改革的比较与研究；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、本专业的师资队伍培养、学生创新活动研究与实践；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、用人单位对本专业人才素质、知识和技能的要求；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、本专业在培养学生“分析解决复杂工程的能力”的经验交流；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、教学改革的其它相关问题。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投稿会议的论文应为尚未公开发表的论文。对会议录用的论文将汇集成论文集并颁发录用证明。会后，将由主办单位组织评选出部分质量高的论文，推荐由《电气电子教学学报》出版发表，发表的具体事宜由该刊编辑部与论文作者直接联系处理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会议论文截稿时间为201</w:t>
      </w: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15</w:t>
      </w:r>
      <w:r>
        <w:rPr>
          <w:rFonts w:hint="eastAsia" w:eastAsia="仿宋_GB2312"/>
          <w:sz w:val="28"/>
          <w:szCs w:val="28"/>
        </w:rPr>
        <w:t>日。会议论文格式要求见附件，稿件请发至会议专用邮箱</w:t>
      </w:r>
      <w:commentRangeStart w:id="0"/>
      <w:r>
        <w:rPr>
          <w:rFonts w:hint="eastAsia" w:eastAsia="仿宋_GB2312"/>
          <w:sz w:val="28"/>
          <w:szCs w:val="28"/>
        </w:rPr>
        <w:t>dqjzw201</w:t>
      </w: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@163.com</w:t>
      </w:r>
      <w:commentRangeEnd w:id="0"/>
      <w:r>
        <w:rPr>
          <w:rFonts w:eastAsia="仿宋_GB2312"/>
          <w:sz w:val="28"/>
          <w:szCs w:val="28"/>
        </w:rPr>
        <w:commentReference w:id="0"/>
      </w:r>
      <w:r>
        <w:rPr>
          <w:rFonts w:hint="eastAsia" w:eastAsia="仿宋_GB2312"/>
          <w:sz w:val="28"/>
          <w:szCs w:val="28"/>
        </w:rPr>
        <w:t>。论文录用结果2017年4月30日前邮件通知作者。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二、经验交流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会议期间将邀请国内经验丰富的教学名师，通过专业认证的学校代表与会，就部分课程的教学理念、教学内容、教学方法等进行经验交流。具体事宜在后续通知中公布。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三、参会人员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、教育部高等学校电气类专业教学指导委员会全体委员；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、全国设有电气类本科专业的高校代表；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、愿意参加会议的全国同行教师；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、愿意参加会议的出版社、社团、企业代表。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四、其它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本次会议由中国矿业大学电气与动力工程学院承办，</w:t>
      </w:r>
      <w:commentRangeStart w:id="1"/>
      <w:r>
        <w:rPr>
          <w:rFonts w:hint="eastAsia" w:eastAsia="仿宋_GB2312"/>
          <w:sz w:val="28"/>
          <w:szCs w:val="28"/>
        </w:rPr>
        <w:t>具体时间、地点等详细情况，请关注会议网站：http://</w:t>
      </w:r>
      <w:r>
        <w:rPr>
          <w:rFonts w:eastAsia="仿宋_GB2312"/>
          <w:sz w:val="28"/>
          <w:szCs w:val="28"/>
        </w:rPr>
        <w:t>www.dqjzw18.com</w:t>
      </w:r>
      <w:r>
        <w:rPr>
          <w:rFonts w:hint="eastAsia" w:eastAsia="仿宋_GB2312"/>
          <w:sz w:val="28"/>
          <w:szCs w:val="28"/>
        </w:rPr>
        <w:t>。</w:t>
      </w:r>
      <w:commentRangeEnd w:id="1"/>
      <w:r>
        <w:rPr>
          <w:rFonts w:eastAsia="仿宋_GB2312"/>
          <w:sz w:val="28"/>
          <w:szCs w:val="28"/>
        </w:rPr>
        <w:commentReference w:id="1"/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</w:p>
    <w:p>
      <w:pPr>
        <w:spacing w:before="120" w:line="520" w:lineRule="exact"/>
        <w:jc w:val="right"/>
        <w:rPr>
          <w:rFonts w:eastAsia="仿宋_GB2312"/>
          <w:sz w:val="28"/>
          <w:szCs w:val="28"/>
        </w:rPr>
      </w:pPr>
    </w:p>
    <w:p>
      <w:pPr>
        <w:spacing w:before="120" w:line="520" w:lineRule="exact"/>
        <w:jc w:val="right"/>
        <w:rPr>
          <w:rFonts w:eastAsia="仿宋_GB2312"/>
          <w:sz w:val="28"/>
          <w:szCs w:val="28"/>
        </w:rPr>
      </w:pPr>
    </w:p>
    <w:p>
      <w:pPr>
        <w:spacing w:before="120" w:line="520" w:lineRule="exact"/>
        <w:ind w:firstLine="2268" w:firstLineChars="81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主办：教育部高等学校电气类专业教学指导委员会</w:t>
      </w:r>
    </w:p>
    <w:p>
      <w:pPr>
        <w:spacing w:before="120" w:line="520" w:lineRule="exact"/>
        <w:ind w:firstLine="2268" w:firstLineChars="81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承办：中国矿业大学电气与动力工程学院（代章）</w:t>
      </w:r>
    </w:p>
    <w:p>
      <w:pPr>
        <w:spacing w:line="520" w:lineRule="exact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</w:t>
      </w:r>
    </w:p>
    <w:p>
      <w:pPr>
        <w:spacing w:line="520" w:lineRule="exact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2018</w:t>
      </w:r>
      <w:r>
        <w:rPr>
          <w:rFonts w:hint="eastAsia" w:eastAsia="仿宋_GB2312"/>
          <w:sz w:val="28"/>
          <w:szCs w:val="28"/>
        </w:rPr>
        <w:t>年1月14日</w:t>
      </w:r>
    </w:p>
    <w:p>
      <w:pPr>
        <w:spacing w:line="520" w:lineRule="exact"/>
        <w:jc w:val="right"/>
        <w:rPr>
          <w:rFonts w:eastAsia="仿宋_GB2312"/>
          <w:sz w:val="28"/>
          <w:szCs w:val="28"/>
        </w:rPr>
      </w:pPr>
    </w:p>
    <w:p>
      <w:pPr>
        <w:spacing w:line="520" w:lineRule="exact"/>
        <w:jc w:val="left"/>
        <w:rPr>
          <w:rFonts w:eastAsia="黑体"/>
          <w:sz w:val="36"/>
        </w:rPr>
      </w:pPr>
      <w:r>
        <w:br w:type="page"/>
      </w:r>
      <w:r>
        <w:rPr>
          <w:rFonts w:hint="eastAsia" w:eastAsia="黑体"/>
          <w:sz w:val="36"/>
        </w:rPr>
        <w:t>附件：</w:t>
      </w:r>
    </w:p>
    <w:p>
      <w:pPr>
        <w:jc w:val="center"/>
        <w:rPr>
          <w:rFonts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论文格式要求</w:t>
      </w:r>
    </w:p>
    <w:p>
      <w:pPr>
        <w:snapToGrid w:val="0"/>
        <w:jc w:val="center"/>
        <w:rPr>
          <w:rFonts w:eastAsia="楷体_GB2312"/>
          <w:sz w:val="30"/>
        </w:rPr>
      </w:pPr>
      <w:r>
        <w:rPr>
          <w:rFonts w:hint="eastAsia" w:eastAsia="楷体_GB2312"/>
          <w:sz w:val="30"/>
        </w:rPr>
        <w:t>作</w:t>
      </w:r>
      <w:r>
        <w:rPr>
          <w:rFonts w:eastAsia="楷体_GB2312"/>
          <w:sz w:val="30"/>
        </w:rPr>
        <w:t xml:space="preserve">  </w:t>
      </w:r>
      <w:r>
        <w:rPr>
          <w:rFonts w:hint="eastAsia" w:eastAsia="楷体_GB2312"/>
          <w:sz w:val="30"/>
        </w:rPr>
        <w:t>者</w:t>
      </w:r>
    </w:p>
    <w:p>
      <w:pPr>
        <w:snapToGrid w:val="0"/>
        <w:jc w:val="center"/>
        <w:rPr>
          <w:rFonts w:eastAsia="楷体_GB2312"/>
          <w:sz w:val="30"/>
        </w:rPr>
      </w:pPr>
      <w:r>
        <w:rPr>
          <w:rFonts w:hint="eastAsia" w:eastAsia="楷体_GB2312"/>
          <w:sz w:val="30"/>
        </w:rPr>
        <w:t>（单位名称</w:t>
      </w:r>
      <w:r>
        <w:rPr>
          <w:rFonts w:eastAsia="楷体_GB2312"/>
          <w:sz w:val="30"/>
        </w:rPr>
        <w:t xml:space="preserve">    </w:t>
      </w:r>
      <w:r>
        <w:rPr>
          <w:rFonts w:hint="eastAsia" w:eastAsia="楷体_GB2312"/>
          <w:sz w:val="30"/>
        </w:rPr>
        <w:t>邮编）</w:t>
      </w:r>
    </w:p>
    <w:p>
      <w:pPr>
        <w:snapToGrid w:val="0"/>
        <w:spacing w:line="340" w:lineRule="atLeast"/>
        <w:rPr>
          <w:rFonts w:eastAsia="黑体"/>
        </w:rPr>
      </w:pPr>
    </w:p>
    <w:p>
      <w:pPr>
        <w:snapToGrid w:val="0"/>
        <w:spacing w:line="340" w:lineRule="atLeast"/>
      </w:pPr>
      <w:r>
        <w:rPr>
          <w:rFonts w:hint="eastAsia" w:eastAsia="黑体"/>
          <w:sz w:val="30"/>
        </w:rPr>
        <w:t>摘要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rFonts w:hint="eastAsia"/>
          <w:sz w:val="24"/>
        </w:rPr>
        <w:t>每篇论文应有</w:t>
      </w:r>
      <w:r>
        <w:rPr>
          <w:sz w:val="24"/>
        </w:rPr>
        <w:t>200-300</w:t>
      </w:r>
      <w:r>
        <w:rPr>
          <w:rFonts w:hint="eastAsia"/>
          <w:sz w:val="24"/>
        </w:rPr>
        <w:t>字的摘要，介绍本论文的主要内容。整篇论文应按下述要求的格式和本附录的示范进行撰写。</w:t>
      </w:r>
    </w:p>
    <w:p>
      <w:pPr>
        <w:snapToGrid w:val="0"/>
        <w:spacing w:before="120" w:after="120" w:line="340" w:lineRule="atLeast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一、撰写论文时使用的软件</w:t>
      </w:r>
    </w:p>
    <w:p>
      <w:pPr>
        <w:snapToGrid w:val="0"/>
        <w:spacing w:line="340" w:lineRule="atLeast"/>
        <w:ind w:firstLine="480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397510</wp:posOffset>
                </wp:positionV>
                <wp:extent cx="2028825" cy="2524125"/>
                <wp:effectExtent l="3810" t="0" r="0" b="381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2524125"/>
                          <a:chOff x="6616" y="6395"/>
                          <a:chExt cx="3195" cy="3975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691" y="10139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1" y="6551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691" y="6773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6" y="6551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11" y="7175"/>
                            <a:ext cx="1680" cy="2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txbx>
                          <w:txbxContent>
                            <w:p/>
                            <w:p/>
                            <w:p/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正文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t>165</w:t>
                              </w:r>
                              <w:r>
                                <w:rPr>
                                  <w:rFonts w:hint="eastAsia" w:ascii="宋体"/>
                                </w:rPr>
                                <w:t>×</w:t>
                              </w:r>
                              <w:r>
                                <w:t>245mm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16" y="6707"/>
                            <a:ext cx="157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预留</w:t>
                              </w:r>
                              <w:r>
                                <w:t>30mm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16" y="6395"/>
                            <a:ext cx="157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210mm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71" y="6620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sm"/>
                          </a:ln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21" y="6608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sm"/>
                            <a:tailEnd type="none" w="med" len="sm"/>
                          </a:ln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671" y="7331"/>
                            <a:ext cx="675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预留</w:t>
                              </w:r>
                              <w:r>
                                <w:t>20</w:t>
                              </w:r>
                            </w:p>
                            <w:p>
                              <w:r>
                                <w:t>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16" y="7331"/>
                            <a:ext cx="675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预留</w:t>
                              </w:r>
                              <w:r>
                                <w:t>25</w:t>
                              </w:r>
                            </w:p>
                            <w:p>
                              <w:r>
                                <w:t>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16" y="9746"/>
                            <a:ext cx="157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预留</w:t>
                              </w:r>
                              <w:r>
                                <w:t>27mm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076" y="7955"/>
                            <a:ext cx="73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297</w:t>
                              </w:r>
                            </w:p>
                            <w:p>
                              <w:r>
                                <w:t>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316" y="6803"/>
                            <a:ext cx="0" cy="12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none" w="med" len="sm"/>
                          </a:ln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316" y="8735"/>
                            <a:ext cx="0" cy="13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279.75pt;margin-top:31.3pt;height:198.75pt;width:159.75pt;z-index:251657216;mso-width-relative:page;mso-height-relative:page;" coordorigin="6616,6395" coordsize="3195,3975" o:allowincell="f" o:gfxdata="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">
                <o:lock v:ext="edit" aspectratio="f"/>
                <v:line id="Line 5" o:spid="_x0000_s1026" o:spt="20" style="position:absolute;left:6691;top:10139;height:0;width:270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" o:spid="_x0000_s1026" o:spt="20" style="position:absolute;left:6691;top:6551;flip:y;height:3588;width:0;" filled="f" stroked="t" coordsize="21600,21600" o:gfxdata="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7kT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7" o:spid="_x0000_s1026" o:spt="20" style="position:absolute;left:6691;top:6773;height:0;width:273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" o:spid="_x0000_s1026" o:spt="20" style="position:absolute;left:9196;top:6551;flip:y;height:3588;width:0;" filled="f" stroked="t" coordsize="21600,21600" o:gfxdata="UEsDBAoAAAAAAIdO4kAAAAAAAAAAAAAAAAAEAAAAZHJzL1BLAwQUAAAACACHTuJAf56s1rsAAADa&#10;AAAADwAAAGRycy9kb3ducmV2LnhtbEWPQWsCMRSE74L/ITzBW01UK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6s1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9" o:spid="_x0000_s1026" o:spt="202" type="#_x0000_t202" style="position:absolute;left:7111;top:7175;height:2652;width:1680;" fillcolor="#FFFFFF" filled="t" stroked="t" coordsize="21600,21600" o:gfxdata="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e05Sr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miterlimit="8" joinstyle="miter" dashstyle="1 1"/>
                  <v:imagedata o:title=""/>
                  <o:lock v:ext="edit" aspectratio="f"/>
                  <v:textbox>
                    <w:txbxContent>
                      <w:p/>
                      <w:p/>
                      <w:p/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正文</w:t>
                        </w:r>
                      </w:p>
                      <w:p>
                        <w:pPr>
                          <w:jc w:val="center"/>
                        </w:pPr>
                        <w:r>
                          <w:t>165</w:t>
                        </w:r>
                        <w:r>
                          <w:rPr>
                            <w:rFonts w:hint="eastAsia" w:ascii="宋体"/>
                          </w:rPr>
                          <w:t>×</w:t>
                        </w:r>
                        <w:r>
                          <w:t>245mm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7216;top:6707;height:624;width:1575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预留</w:t>
                        </w:r>
                        <w:r>
                          <w:t>30mm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7216;top:6395;height:624;width:1575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210mm</w:t>
                        </w:r>
                      </w:p>
                    </w:txbxContent>
                  </v:textbox>
                </v:shape>
                <v:line id="Line 12" o:spid="_x0000_s1026" o:spt="20" style="position:absolute;left:8371;top:6620;height:0;width:735;" filled="f" stroked="t" coordsize="21600,21600" o:gfxdata="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hUV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 endarrowlength="short"/>
                  <v:imagedata o:title=""/>
                  <o:lock v:ext="edit" aspectratio="f"/>
                </v:line>
                <v:line id="Line 13" o:spid="_x0000_s1026" o:spt="20" style="position:absolute;left:6721;top:6608;height:0;width:855;" filled="f" stroked="t" coordsize="21600,21600" o:gfxdata="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5iN3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startarrow="open" startarrowlength="short" endarrowlength="short"/>
                  <v:imagedata o:title=""/>
                  <o:lock v:ext="edit" aspectratio="f"/>
                </v:line>
                <v:shape id="Text Box 14" o:spid="_x0000_s1026" o:spt="202" type="#_x0000_t202" style="position:absolute;left:8671;top:7331;height:2340;width:675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预留</w:t>
                        </w:r>
                        <w:r>
                          <w:t>20</w:t>
                        </w:r>
                      </w:p>
                      <w:p>
                        <w:r>
                          <w:t>mm</w:t>
                        </w:r>
                      </w:p>
                    </w:txbxContent>
                  </v:textbox>
                </v:shape>
                <v:shape id="Text Box 15" o:spid="_x0000_s1026" o:spt="202" type="#_x0000_t202" style="position:absolute;left:6616;top:7331;height:2340;width:675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预留</w:t>
                        </w:r>
                        <w:r>
                          <w:t>25</w:t>
                        </w:r>
                      </w:p>
                      <w:p>
                        <w:r>
                          <w:t>mm</w:t>
                        </w:r>
                      </w:p>
                    </w:txbxContent>
                  </v:textbox>
                </v:shape>
                <v:shape id="Text Box 16" o:spid="_x0000_s1026" o:spt="202" type="#_x0000_t202" style="position:absolute;left:7216;top:9746;height:624;width:1575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预留</w:t>
                        </w:r>
                        <w:r>
                          <w:t>27mm</w:t>
                        </w:r>
                      </w:p>
                    </w:txbxContent>
                  </v:textbox>
                </v:shape>
                <v:shape id="Text Box 17" o:spid="_x0000_s1026" o:spt="202" type="#_x0000_t202" style="position:absolute;left:9076;top:7955;height:780;width:735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297</w:t>
                        </w:r>
                      </w:p>
                      <w:p>
                        <w:r>
                          <w:t>mm</w:t>
                        </w:r>
                      </w:p>
                    </w:txbxContent>
                  </v:textbox>
                </v:shape>
                <v:line id="Line 18" o:spid="_x0000_s1026" o:spt="20" style="position:absolute;left:9316;top:6803;height:1208;width:0;" filled="f" stroked="t" coordsize="21600,21600" o:gfxdata="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lblO+2AAAA2wAAAA8A&#10;AAAAAAAAAQAgAAAAIgAAAGRycy9kb3ducmV2LnhtbFBLAQIUABQAAAAIAIdO4kAzLwWeOwAAADkA&#10;AAAQAAAAAAAAAAEAIAAAAAUBAABkcnMvc2hhcGV4bWwueG1sUEsFBgAAAAAGAAYAWwEAAK8DAAAA&#10;AA==&#10;">
                  <v:fill on="f" focussize="0,0"/>
                  <v:stroke color="#000000" joinstyle="round" startarrow="open" endarrowlength="short"/>
                  <v:imagedata o:title=""/>
                  <o:lock v:ext="edit" aspectratio="f"/>
                </v:line>
                <v:line id="Line 19" o:spid="_x0000_s1026" o:spt="20" style="position:absolute;left:9316;top:8735;height:1364;width:0;" filled="f" stroked="t" coordsize="21600,21600" o:gfxdata="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KvDr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4"/>
        </w:rPr>
        <w:t>撰写论文时一律要求采用中文</w:t>
      </w:r>
      <w:r>
        <w:rPr>
          <w:sz w:val="24"/>
        </w:rPr>
        <w:t>Word</w:t>
      </w:r>
      <w:r>
        <w:rPr>
          <w:rFonts w:hint="eastAsia"/>
          <w:sz w:val="24"/>
        </w:rPr>
        <w:t>版本，以便于必要时对论文集重新编辑排版。</w:t>
      </w:r>
    </w:p>
    <w:p>
      <w:pPr>
        <w:snapToGrid w:val="0"/>
        <w:spacing w:before="120" w:after="120" w:line="340" w:lineRule="atLeast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二、字号、表图要求与排版要求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．论文标题是三号黑体字；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．正文小标用四号黑体字；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．正文内容用五号宋体字；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．文中表格应采用计算机绘制并编排在正文中；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．正文采用双栏格式，排版要求见右图。</w:t>
      </w:r>
    </w:p>
    <w:p>
      <w:pPr>
        <w:snapToGrid w:val="0"/>
        <w:spacing w:before="120" w:after="120" w:line="340" w:lineRule="atLeast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三、其它要求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．每篇论文最多不超过</w:t>
      </w:r>
      <w:r>
        <w:rPr>
          <w:sz w:val="24"/>
        </w:rPr>
        <w:t>5</w:t>
      </w:r>
      <w:r>
        <w:rPr>
          <w:rFonts w:hint="eastAsia"/>
          <w:sz w:val="24"/>
        </w:rPr>
        <w:t>页；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．论文最后应附必要的参考文献。</w:t>
      </w:r>
    </w:p>
    <w:p>
      <w:pPr>
        <w:snapToGrid w:val="0"/>
        <w:spacing w:line="340" w:lineRule="atLeast"/>
        <w:ind w:firstLine="480"/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吴在军" w:date="2018-01-14T20:30:00Z" w:initials="i">
    <w:p w14:paraId="48230029">
      <w:pPr>
        <w:pStyle w:val="3"/>
      </w:pPr>
      <w:r>
        <w:t>请注册</w:t>
      </w:r>
      <w:r>
        <w:rPr>
          <w:rFonts w:hint="eastAsia"/>
        </w:rPr>
        <w:t>18年专用邮箱</w:t>
      </w:r>
    </w:p>
  </w:comment>
  <w:comment w:id="1" w:author="吴在军" w:date="2018-01-14T20:31:00Z" w:initials="i">
    <w:p w14:paraId="678418BE">
      <w:pPr>
        <w:pStyle w:val="3"/>
      </w:pPr>
      <w:r>
        <w:t>是否有专用网站</w:t>
      </w:r>
      <w:r>
        <w:rPr>
          <w:rFonts w:hint="eastAsia"/>
        </w:rPr>
        <w:t>，</w:t>
      </w:r>
      <w:r>
        <w:t>请确认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678418B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在军">
    <w15:presenceInfo w15:providerId="None" w15:userId="吴在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F0"/>
    <w:rsid w:val="00027F7D"/>
    <w:rsid w:val="000A31E4"/>
    <w:rsid w:val="000B54B8"/>
    <w:rsid w:val="000C027C"/>
    <w:rsid w:val="000D5E46"/>
    <w:rsid w:val="00106135"/>
    <w:rsid w:val="00141AC3"/>
    <w:rsid w:val="00163B7E"/>
    <w:rsid w:val="00186AE4"/>
    <w:rsid w:val="001B1A22"/>
    <w:rsid w:val="001D15D3"/>
    <w:rsid w:val="001D2DB3"/>
    <w:rsid w:val="001E3CB2"/>
    <w:rsid w:val="00207AB7"/>
    <w:rsid w:val="0022091E"/>
    <w:rsid w:val="00250928"/>
    <w:rsid w:val="0025148D"/>
    <w:rsid w:val="00253810"/>
    <w:rsid w:val="0027659F"/>
    <w:rsid w:val="00292AAF"/>
    <w:rsid w:val="002C2E23"/>
    <w:rsid w:val="0030449F"/>
    <w:rsid w:val="00311CF2"/>
    <w:rsid w:val="00330A9E"/>
    <w:rsid w:val="00364D77"/>
    <w:rsid w:val="00380F25"/>
    <w:rsid w:val="003F34F0"/>
    <w:rsid w:val="00441F68"/>
    <w:rsid w:val="0047230D"/>
    <w:rsid w:val="00482A33"/>
    <w:rsid w:val="00493CAE"/>
    <w:rsid w:val="004A30C1"/>
    <w:rsid w:val="004A4CC7"/>
    <w:rsid w:val="004D046E"/>
    <w:rsid w:val="004D7D82"/>
    <w:rsid w:val="004F11B7"/>
    <w:rsid w:val="00503A0C"/>
    <w:rsid w:val="005042A7"/>
    <w:rsid w:val="00552C69"/>
    <w:rsid w:val="005A1956"/>
    <w:rsid w:val="0065016A"/>
    <w:rsid w:val="00657A33"/>
    <w:rsid w:val="006D242F"/>
    <w:rsid w:val="00720AE9"/>
    <w:rsid w:val="007968B0"/>
    <w:rsid w:val="008566E5"/>
    <w:rsid w:val="00874B75"/>
    <w:rsid w:val="008A43A9"/>
    <w:rsid w:val="008B0584"/>
    <w:rsid w:val="008B1669"/>
    <w:rsid w:val="00922AEB"/>
    <w:rsid w:val="009701E1"/>
    <w:rsid w:val="009849A1"/>
    <w:rsid w:val="009A6DD6"/>
    <w:rsid w:val="00A06B1F"/>
    <w:rsid w:val="00A244F9"/>
    <w:rsid w:val="00A542F0"/>
    <w:rsid w:val="00A86ECD"/>
    <w:rsid w:val="00BB0302"/>
    <w:rsid w:val="00BD358E"/>
    <w:rsid w:val="00BD38DF"/>
    <w:rsid w:val="00BD5DDE"/>
    <w:rsid w:val="00C1355B"/>
    <w:rsid w:val="00C17ABE"/>
    <w:rsid w:val="00C5098B"/>
    <w:rsid w:val="00C57A17"/>
    <w:rsid w:val="00CE5F8F"/>
    <w:rsid w:val="00D05AB3"/>
    <w:rsid w:val="00D21F09"/>
    <w:rsid w:val="00D26569"/>
    <w:rsid w:val="00D53D9C"/>
    <w:rsid w:val="00D617CB"/>
    <w:rsid w:val="00D649A1"/>
    <w:rsid w:val="00D94CC4"/>
    <w:rsid w:val="00DB5F31"/>
    <w:rsid w:val="00DF728A"/>
    <w:rsid w:val="00E33B33"/>
    <w:rsid w:val="00E37B9D"/>
    <w:rsid w:val="00E8128B"/>
    <w:rsid w:val="00E90208"/>
    <w:rsid w:val="00EB2259"/>
    <w:rsid w:val="00EF51F3"/>
    <w:rsid w:val="00F22294"/>
    <w:rsid w:val="00F525F5"/>
    <w:rsid w:val="00FF42E3"/>
    <w:rsid w:val="0D93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uiPriority w:val="0"/>
    <w:rPr>
      <w:b/>
      <w:bCs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Document Map"/>
    <w:basedOn w:val="1"/>
    <w:link w:val="15"/>
    <w:semiHidden/>
    <w:unhideWhenUsed/>
    <w:uiPriority w:val="99"/>
    <w:rPr>
      <w:rFonts w:ascii="宋体"/>
      <w:sz w:val="18"/>
      <w:szCs w:val="18"/>
    </w:rPr>
  </w:style>
  <w:style w:type="paragraph" w:styleId="5">
    <w:name w:val="Date"/>
    <w:basedOn w:val="1"/>
    <w:next w:val="1"/>
    <w:semiHidden/>
    <w:uiPriority w:val="0"/>
    <w:rPr>
      <w:sz w:val="24"/>
      <w:szCs w:val="20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semiHidden/>
    <w:uiPriority w:val="0"/>
    <w:rPr>
      <w:color w:val="0000FF"/>
      <w:u w:val="single"/>
    </w:rPr>
  </w:style>
  <w:style w:type="character" w:styleId="11">
    <w:name w:val="annotation reference"/>
    <w:semiHidden/>
    <w:uiPriority w:val="0"/>
    <w:rPr>
      <w:sz w:val="21"/>
      <w:szCs w:val="21"/>
    </w:rPr>
  </w:style>
  <w:style w:type="character" w:customStyle="1" w:styleId="13">
    <w:name w:val="页眉 Char"/>
    <w:link w:val="8"/>
    <w:uiPriority w:val="99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文档结构图 Char"/>
    <w:basedOn w:val="9"/>
    <w:link w:val="4"/>
    <w:semiHidden/>
    <w:uiPriority w:val="99"/>
    <w:rPr>
      <w:rFonts w:ascii="宋体"/>
      <w:kern w:val="2"/>
      <w:sz w:val="18"/>
      <w:szCs w:val="18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C8246-37AB-4AD9-BA55-B85407C4F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SEU</Company>
  <Pages>3</Pages>
  <Words>189</Words>
  <Characters>1082</Characters>
  <Lines>9</Lines>
  <Paragraphs>2</Paragraphs>
  <TotalTime>0</TotalTime>
  <ScaleCrop>false</ScaleCrop>
  <LinksUpToDate>false</LinksUpToDate>
  <CharactersWithSpaces>1269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2018-01-14T13:01:00Z</dcterms:created>
  <dc:creator>shuang</dc:creator>
  <cp:lastModifiedBy>武传业</cp:lastModifiedBy>
  <cp:lastPrinted>2013-12-06T07:54:00Z</cp:lastPrinted>
  <dcterms:modified xsi:type="dcterms:W3CDTF">2018-01-15T00:11:29Z</dcterms:modified>
  <dc:title>教育部高等学校电气工程及其自动化专业教学指导分委员会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